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991F9" w14:textId="77777777" w:rsidR="000F56BE" w:rsidRDefault="000F56BE" w:rsidP="000F56BE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Grundschule „Friedrich Wilhelm </w:t>
      </w:r>
      <w:proofErr w:type="spellStart"/>
      <w:r>
        <w:rPr>
          <w:rFonts w:ascii="Arial" w:hAnsi="Arial" w:cs="Arial"/>
          <w:b/>
          <w:bCs/>
          <w:sz w:val="44"/>
          <w:szCs w:val="44"/>
        </w:rPr>
        <w:t>Wander</w:t>
      </w:r>
      <w:proofErr w:type="spellEnd"/>
      <w:r>
        <w:rPr>
          <w:rFonts w:ascii="Arial" w:hAnsi="Arial" w:cs="Arial"/>
          <w:b/>
          <w:bCs/>
          <w:sz w:val="44"/>
          <w:szCs w:val="44"/>
        </w:rPr>
        <w:t>“</w:t>
      </w:r>
    </w:p>
    <w:p w14:paraId="55D1BE58" w14:textId="2F0163BC" w:rsidR="000F56BE" w:rsidRDefault="000F56BE" w:rsidP="000F56B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Norderhinterstr</w:t>
      </w:r>
      <w:proofErr w:type="spellEnd"/>
      <w:r>
        <w:rPr>
          <w:rFonts w:ascii="Arial" w:hAnsi="Arial" w:cs="Arial"/>
          <w:sz w:val="24"/>
          <w:szCs w:val="24"/>
        </w:rPr>
        <w:t>. 12     18507 Grimmen   Tel. 038326/66620   Fax 038326/66621</w:t>
      </w:r>
    </w:p>
    <w:p w14:paraId="635BECE0" w14:textId="589B3573" w:rsidR="000F56BE" w:rsidRDefault="000F56BE" w:rsidP="000F56BE">
      <w:pPr>
        <w:rPr>
          <w:rFonts w:ascii="Arial" w:hAnsi="Arial" w:cs="Arial"/>
          <w:sz w:val="24"/>
          <w:szCs w:val="24"/>
        </w:rPr>
      </w:pPr>
    </w:p>
    <w:p w14:paraId="555E6214" w14:textId="51AE0A25" w:rsidR="000F56BE" w:rsidRDefault="000F56BE" w:rsidP="000F56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Grimmen, 11.05.2020</w:t>
      </w:r>
    </w:p>
    <w:p w14:paraId="691AA0C3" w14:textId="5C80EB5E" w:rsidR="000F56BE" w:rsidRDefault="000F56BE" w:rsidP="000F56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Eltern,</w:t>
      </w:r>
    </w:p>
    <w:p w14:paraId="58D26983" w14:textId="668F7401" w:rsidR="000F56BE" w:rsidRPr="00917BB3" w:rsidRDefault="000F56BE" w:rsidP="000F56BE">
      <w:pPr>
        <w:rPr>
          <w:rFonts w:ascii="Arial" w:hAnsi="Arial" w:cs="Arial"/>
          <w:sz w:val="20"/>
          <w:szCs w:val="20"/>
        </w:rPr>
      </w:pPr>
      <w:r w:rsidRPr="00917BB3">
        <w:rPr>
          <w:rFonts w:ascii="Arial" w:hAnsi="Arial" w:cs="Arial"/>
          <w:sz w:val="20"/>
          <w:szCs w:val="20"/>
        </w:rPr>
        <w:t>am 28.04.2020 hat die KMK ihr „Rahmenkonzept für die Wiederaufnahme von Unterricht in Schulen“ vorgelegt. Zwei Punkte sind hier besonders relevant:</w:t>
      </w:r>
    </w:p>
    <w:p w14:paraId="28623237" w14:textId="2639AB21" w:rsidR="000F56BE" w:rsidRPr="00917BB3" w:rsidRDefault="000F56BE" w:rsidP="000F56BE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17BB3">
        <w:rPr>
          <w:rFonts w:ascii="Arial" w:hAnsi="Arial" w:cs="Arial"/>
          <w:sz w:val="20"/>
          <w:szCs w:val="20"/>
        </w:rPr>
        <w:t>Nach jetzigem Stand wird vor den Sommerferien aufgrund des Abstandsgebotes kein uneingeschränkter regulärer Schulbetrieb mehr möglich sein.“</w:t>
      </w:r>
    </w:p>
    <w:p w14:paraId="0D66D2B4" w14:textId="5A59F5D1" w:rsidR="000F56BE" w:rsidRPr="00917BB3" w:rsidRDefault="000F56BE" w:rsidP="000F56BE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17BB3">
        <w:rPr>
          <w:rFonts w:ascii="Arial" w:hAnsi="Arial" w:cs="Arial"/>
          <w:sz w:val="20"/>
          <w:szCs w:val="20"/>
        </w:rPr>
        <w:t>„Jede Schülerin und jeder Schüler soll bis zu dem Beginn der Sommerferien tage- oder wochenweise die Schule besuchen.</w:t>
      </w:r>
      <w:r w:rsidR="000230BB" w:rsidRPr="00917BB3">
        <w:rPr>
          <w:rFonts w:ascii="Arial" w:hAnsi="Arial" w:cs="Arial"/>
          <w:sz w:val="20"/>
          <w:szCs w:val="20"/>
        </w:rPr>
        <w:t>“ (</w:t>
      </w:r>
      <w:r w:rsidR="000230BB" w:rsidRPr="004908D3">
        <w:rPr>
          <w:rFonts w:ascii="Arial" w:hAnsi="Arial" w:cs="Arial"/>
          <w:b/>
          <w:sz w:val="20"/>
          <w:szCs w:val="20"/>
        </w:rPr>
        <w:t>Rotationsprinzip</w:t>
      </w:r>
      <w:r w:rsidR="000230BB" w:rsidRPr="00917BB3">
        <w:rPr>
          <w:rFonts w:ascii="Arial" w:hAnsi="Arial" w:cs="Arial"/>
          <w:sz w:val="20"/>
          <w:szCs w:val="20"/>
        </w:rPr>
        <w:t>)</w:t>
      </w:r>
    </w:p>
    <w:p w14:paraId="65F19BE0" w14:textId="2CE7A4AF" w:rsidR="000F56BE" w:rsidRDefault="000F56BE" w:rsidP="000F56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Unser schulinterner </w:t>
      </w:r>
      <w:r w:rsidR="00917BB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lan wurde von der unteren Schulaufsichtsbehörde geprüft und heute genehmigt. </w:t>
      </w:r>
      <w:r w:rsidR="000230B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ersonelle und räumliche Ressourcen </w:t>
      </w:r>
      <w:r w:rsidR="000230BB">
        <w:rPr>
          <w:rFonts w:ascii="Arial" w:hAnsi="Arial" w:cs="Arial"/>
          <w:sz w:val="24"/>
          <w:szCs w:val="24"/>
        </w:rPr>
        <w:t>sowie die Umsetzung der Hygieneregeln hatten dabei hohe Priorität.</w:t>
      </w:r>
    </w:p>
    <w:p w14:paraId="100EA5A0" w14:textId="0FCE3049" w:rsidR="000230BB" w:rsidRDefault="000230BB" w:rsidP="000F56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freuen uns darauf, Ihre Kinder </w:t>
      </w:r>
      <w:r w:rsidR="00917BB3">
        <w:rPr>
          <w:rFonts w:ascii="Arial" w:hAnsi="Arial" w:cs="Arial"/>
          <w:sz w:val="24"/>
          <w:szCs w:val="24"/>
        </w:rPr>
        <w:t xml:space="preserve">an folgenden Tagen </w:t>
      </w:r>
      <w:r>
        <w:rPr>
          <w:rFonts w:ascii="Arial" w:hAnsi="Arial" w:cs="Arial"/>
          <w:sz w:val="24"/>
          <w:szCs w:val="24"/>
        </w:rPr>
        <w:t>wieder in der Schule begrüßen zu können</w:t>
      </w:r>
      <w:r w:rsidR="00917BB3">
        <w:rPr>
          <w:rFonts w:ascii="Arial" w:hAnsi="Arial" w:cs="Arial"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230BB" w14:paraId="41A62153" w14:textId="77777777" w:rsidTr="000230BB">
        <w:tc>
          <w:tcPr>
            <w:tcW w:w="3397" w:type="dxa"/>
          </w:tcPr>
          <w:p w14:paraId="486C6A99" w14:textId="493C6FC4" w:rsidR="000230BB" w:rsidRDefault="000230BB" w:rsidP="000F5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Jahrgangsstufe </w:t>
            </w:r>
          </w:p>
        </w:tc>
        <w:tc>
          <w:tcPr>
            <w:tcW w:w="5665" w:type="dxa"/>
          </w:tcPr>
          <w:p w14:paraId="0242398A" w14:textId="4E5BED10" w:rsidR="000230BB" w:rsidRDefault="000230BB" w:rsidP="000F5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Präsenzunterricht in der Schule</w:t>
            </w:r>
          </w:p>
        </w:tc>
      </w:tr>
      <w:tr w:rsidR="000230BB" w14:paraId="2DBCD1F1" w14:textId="77777777" w:rsidTr="000230BB">
        <w:tc>
          <w:tcPr>
            <w:tcW w:w="3397" w:type="dxa"/>
          </w:tcPr>
          <w:p w14:paraId="1D593DDB" w14:textId="36AD4D2B" w:rsidR="000230BB" w:rsidRDefault="000230BB" w:rsidP="000F5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 1a, 1b, DFK 0, DFK 1</w:t>
            </w:r>
          </w:p>
        </w:tc>
        <w:tc>
          <w:tcPr>
            <w:tcW w:w="5665" w:type="dxa"/>
          </w:tcPr>
          <w:p w14:paraId="1D73445A" w14:textId="77777777" w:rsidR="000230BB" w:rsidRDefault="000230BB" w:rsidP="000F5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</w:t>
            </w:r>
            <w:r w:rsidR="002F30E2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., 19.05, 26.05.,</w:t>
            </w:r>
            <w:r w:rsidR="002F30E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03.06.</w:t>
            </w:r>
            <w:r w:rsidR="002F30E2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08.06.,</w:t>
            </w:r>
            <w:r w:rsidR="002F30E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11.06.,</w:t>
            </w:r>
            <w:r w:rsidR="002F30E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16.06.</w:t>
            </w:r>
          </w:p>
          <w:p w14:paraId="03A6B6BB" w14:textId="1598AEB6" w:rsidR="002F30E2" w:rsidRDefault="002F30E2" w:rsidP="000F5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0BB" w14:paraId="49EF99D9" w14:textId="77777777" w:rsidTr="000230BB">
        <w:tc>
          <w:tcPr>
            <w:tcW w:w="3397" w:type="dxa"/>
          </w:tcPr>
          <w:p w14:paraId="3FCED242" w14:textId="5025C41B" w:rsidR="000230BB" w:rsidRPr="002F30E2" w:rsidRDefault="002F30E2" w:rsidP="002F3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 </w:t>
            </w:r>
            <w:r w:rsidRPr="002F30E2">
              <w:rPr>
                <w:rFonts w:ascii="Arial" w:hAnsi="Arial" w:cs="Arial"/>
                <w:sz w:val="24"/>
                <w:szCs w:val="24"/>
              </w:rPr>
              <w:t>2a, 2b, DFK 2, LRI</w:t>
            </w:r>
          </w:p>
        </w:tc>
        <w:tc>
          <w:tcPr>
            <w:tcW w:w="5665" w:type="dxa"/>
          </w:tcPr>
          <w:p w14:paraId="4C00B6EE" w14:textId="77777777" w:rsidR="000230BB" w:rsidRDefault="002F30E2" w:rsidP="000F5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15.05., 20.05., 27.05., 04.06., 09.06.,12.06., 17.06.</w:t>
            </w:r>
          </w:p>
          <w:p w14:paraId="7C65014B" w14:textId="6A11E811" w:rsidR="002F30E2" w:rsidRDefault="002F30E2" w:rsidP="000F5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E2" w14:paraId="25E6D46E" w14:textId="77777777" w:rsidTr="000230BB">
        <w:tc>
          <w:tcPr>
            <w:tcW w:w="3397" w:type="dxa"/>
          </w:tcPr>
          <w:p w14:paraId="4AEB0059" w14:textId="1D0CAF7C" w:rsidR="002F30E2" w:rsidRDefault="002F30E2" w:rsidP="002F3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 3a, 3b</w:t>
            </w:r>
          </w:p>
        </w:tc>
        <w:tc>
          <w:tcPr>
            <w:tcW w:w="5665" w:type="dxa"/>
          </w:tcPr>
          <w:p w14:paraId="2E8D5B01" w14:textId="77777777" w:rsidR="002F30E2" w:rsidRDefault="002F30E2" w:rsidP="000F5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18.05., 25.05., 28.05., 05.06., 10.06.,15.06., 18.06.</w:t>
            </w:r>
          </w:p>
          <w:p w14:paraId="347920A9" w14:textId="5276B1BC" w:rsidR="002F30E2" w:rsidRDefault="002F30E2" w:rsidP="000F5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C6F2D5" w14:textId="77777777" w:rsidR="004908D3" w:rsidRDefault="004908D3" w:rsidP="000F56BE">
      <w:pPr>
        <w:rPr>
          <w:rFonts w:ascii="Arial" w:hAnsi="Arial" w:cs="Arial"/>
          <w:sz w:val="24"/>
          <w:szCs w:val="24"/>
        </w:rPr>
      </w:pPr>
    </w:p>
    <w:p w14:paraId="2A2A18E0" w14:textId="48040F2C" w:rsidR="002F30E2" w:rsidRPr="000F56BE" w:rsidRDefault="00035F68" w:rsidP="000F56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Klasse</w:t>
      </w:r>
      <w:r w:rsidR="00C91BED">
        <w:rPr>
          <w:rFonts w:ascii="Arial" w:hAnsi="Arial" w:cs="Arial"/>
          <w:sz w:val="24"/>
          <w:szCs w:val="24"/>
        </w:rPr>
        <w:t>n mit mehr als 12 Schülerinnen und Schüler</w:t>
      </w:r>
      <w:r>
        <w:rPr>
          <w:rFonts w:ascii="Arial" w:hAnsi="Arial" w:cs="Arial"/>
          <w:sz w:val="24"/>
          <w:szCs w:val="24"/>
        </w:rPr>
        <w:t xml:space="preserve"> w</w:t>
      </w:r>
      <w:r w:rsidR="00C91BED">
        <w:rPr>
          <w:rFonts w:ascii="Arial" w:hAnsi="Arial" w:cs="Arial"/>
          <w:sz w:val="24"/>
          <w:szCs w:val="24"/>
        </w:rPr>
        <w:t>erden</w:t>
      </w:r>
      <w:r>
        <w:rPr>
          <w:rFonts w:ascii="Arial" w:hAnsi="Arial" w:cs="Arial"/>
          <w:sz w:val="24"/>
          <w:szCs w:val="24"/>
        </w:rPr>
        <w:t xml:space="preserve"> in zwei feste Lerngruppen eingeteilt, von der Klassenlehrerin und einer weiteren Lehrkraft in den Fächern Deutsch, Mathematik und Sachunterricht unterrichtet. </w:t>
      </w:r>
      <w:r w:rsidR="00C91BED">
        <w:rPr>
          <w:rFonts w:ascii="Arial" w:hAnsi="Arial" w:cs="Arial"/>
          <w:sz w:val="24"/>
          <w:szCs w:val="24"/>
        </w:rPr>
        <w:t>Am Präsenztag findet der Unterricht von der 1. bis zur 4. Stunde statt.</w:t>
      </w:r>
      <w:r w:rsidR="00917BB3">
        <w:rPr>
          <w:rFonts w:ascii="Arial" w:hAnsi="Arial" w:cs="Arial"/>
          <w:sz w:val="24"/>
          <w:szCs w:val="24"/>
        </w:rPr>
        <w:t xml:space="preserve"> Das Schulhaus wird um 07.55 Uhr geöffnet und der Unterricht findet von 07.55 Uhr bis 11.45 Uhr statt.</w:t>
      </w:r>
    </w:p>
    <w:p w14:paraId="6A801B59" w14:textId="2057A6B5" w:rsidR="000F56BE" w:rsidRDefault="00C91BED" w:rsidP="000F56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1. Unterrichtstag wird der schulinterne Hygieneplan mit Ihren Kindern besprochen, sodass festgelegte Regeln für die </w:t>
      </w:r>
      <w:r w:rsidR="00906315">
        <w:rPr>
          <w:rFonts w:ascii="Arial" w:hAnsi="Arial" w:cs="Arial"/>
          <w:sz w:val="24"/>
          <w:szCs w:val="24"/>
        </w:rPr>
        <w:t xml:space="preserve">Gestaltung des Unterrichts </w:t>
      </w:r>
      <w:r w:rsidR="00917BB3">
        <w:rPr>
          <w:rFonts w:ascii="Arial" w:hAnsi="Arial" w:cs="Arial"/>
          <w:sz w:val="24"/>
          <w:szCs w:val="24"/>
        </w:rPr>
        <w:t>und der Pausen umgesetzt werden können.</w:t>
      </w:r>
    </w:p>
    <w:p w14:paraId="5DA327E6" w14:textId="66D9149C" w:rsidR="00917BB3" w:rsidRDefault="00917BB3" w:rsidP="000F56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Denken Sie bitte an die Anmeldung der Mittagsversorgung beim IB!</w:t>
      </w:r>
    </w:p>
    <w:p w14:paraId="683C2FDB" w14:textId="30F88DA6" w:rsidR="00917BB3" w:rsidRDefault="00917BB3" w:rsidP="000F56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Hortbetreuung kann weiterhin nur für Kinder erfolgen, deren Eltern in systemrelevanten Berufen arbeiten.</w:t>
      </w:r>
    </w:p>
    <w:p w14:paraId="5ED7D920" w14:textId="77777777" w:rsidR="00917BB3" w:rsidRDefault="00917BB3" w:rsidP="000F56BE">
      <w:pPr>
        <w:rPr>
          <w:rFonts w:ascii="Arial" w:hAnsi="Arial" w:cs="Arial"/>
          <w:sz w:val="24"/>
          <w:szCs w:val="24"/>
        </w:rPr>
      </w:pPr>
    </w:p>
    <w:p w14:paraId="62D267C7" w14:textId="0EC96296" w:rsidR="00917BB3" w:rsidRDefault="00917BB3" w:rsidP="000F56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14:paraId="6C616AE2" w14:textId="01871D7F" w:rsidR="002F4828" w:rsidRDefault="00917BB3">
      <w:r>
        <w:rPr>
          <w:rFonts w:ascii="Arial" w:hAnsi="Arial" w:cs="Arial"/>
          <w:sz w:val="24"/>
          <w:szCs w:val="24"/>
        </w:rPr>
        <w:t>gez. A. Rüster                                                                                                 Schulleiterin</w:t>
      </w:r>
      <w:bookmarkStart w:id="0" w:name="_GoBack"/>
      <w:bookmarkEnd w:id="0"/>
    </w:p>
    <w:sectPr w:rsidR="002F48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451D"/>
    <w:multiLevelType w:val="hybridMultilevel"/>
    <w:tmpl w:val="6630A0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4D"/>
    <w:rsid w:val="00000152"/>
    <w:rsid w:val="000230BB"/>
    <w:rsid w:val="00035F68"/>
    <w:rsid w:val="000F56BE"/>
    <w:rsid w:val="00240C22"/>
    <w:rsid w:val="002F30E2"/>
    <w:rsid w:val="004908D3"/>
    <w:rsid w:val="004D074D"/>
    <w:rsid w:val="0067665A"/>
    <w:rsid w:val="007577A1"/>
    <w:rsid w:val="00906315"/>
    <w:rsid w:val="00917BB3"/>
    <w:rsid w:val="00C9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0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56BE"/>
    <w:pPr>
      <w:spacing w:line="256" w:lineRule="auto"/>
    </w:pPr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56BE"/>
    <w:pPr>
      <w:ind w:left="720"/>
      <w:contextualSpacing/>
    </w:pPr>
  </w:style>
  <w:style w:type="table" w:styleId="Tabellenraster">
    <w:name w:val="Table Grid"/>
    <w:basedOn w:val="NormaleTabelle"/>
    <w:uiPriority w:val="39"/>
    <w:rsid w:val="0002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56BE"/>
    <w:pPr>
      <w:spacing w:line="256" w:lineRule="auto"/>
    </w:pPr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56BE"/>
    <w:pPr>
      <w:ind w:left="720"/>
      <w:contextualSpacing/>
    </w:pPr>
  </w:style>
  <w:style w:type="table" w:styleId="Tabellenraster">
    <w:name w:val="Table Grid"/>
    <w:basedOn w:val="NormaleTabelle"/>
    <w:uiPriority w:val="39"/>
    <w:rsid w:val="0002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Lehrer</cp:lastModifiedBy>
  <cp:revision>4</cp:revision>
  <cp:lastPrinted>2020-05-11T12:22:00Z</cp:lastPrinted>
  <dcterms:created xsi:type="dcterms:W3CDTF">2020-05-12T06:09:00Z</dcterms:created>
  <dcterms:modified xsi:type="dcterms:W3CDTF">2020-05-12T06:15:00Z</dcterms:modified>
</cp:coreProperties>
</file>